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A65" w:rsidRDefault="00B6732A"/>
    <w:p w:rsidR="004E006D" w:rsidRPr="00D153A6" w:rsidRDefault="004E006D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t>A. Všeobecná ustanovení</w:t>
      </w:r>
    </w:p>
    <w:p w:rsidR="004E006D" w:rsidRPr="00D153A6" w:rsidRDefault="004E006D" w:rsidP="004E006D">
      <w:pPr>
        <w:pStyle w:val="Zkladntext"/>
        <w:tabs>
          <w:tab w:val="left" w:pos="2127"/>
        </w:tabs>
        <w:spacing w:before="120"/>
        <w:rPr>
          <w:rFonts w:cstheme="minorHAnsi"/>
          <w:kern w:val="4"/>
          <w:position w:val="-6"/>
          <w:sz w:val="28"/>
          <w:szCs w:val="28"/>
        </w:rPr>
      </w:pPr>
      <w:r w:rsidRPr="00D153A6">
        <w:rPr>
          <w:rFonts w:cstheme="minorHAnsi"/>
          <w:i/>
          <w:kern w:val="4"/>
          <w:position w:val="-6"/>
          <w:sz w:val="28"/>
          <w:szCs w:val="28"/>
        </w:rPr>
        <w:t>Pořadatel:</w:t>
      </w:r>
      <w:r w:rsidRPr="00D153A6">
        <w:rPr>
          <w:rFonts w:cstheme="minorHAnsi"/>
          <w:b/>
          <w:kern w:val="4"/>
          <w:position w:val="-6"/>
          <w:sz w:val="28"/>
          <w:szCs w:val="28"/>
        </w:rPr>
        <w:tab/>
        <w:t>Lukostřelecký klub CERE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b/>
          <w:kern w:val="4"/>
          <w:position w:val="-6"/>
          <w:sz w:val="28"/>
          <w:szCs w:val="28"/>
        </w:rPr>
      </w:pPr>
      <w:r w:rsidRPr="00D153A6">
        <w:rPr>
          <w:rFonts w:cstheme="minorHAnsi"/>
          <w:i/>
          <w:kern w:val="4"/>
          <w:position w:val="-6"/>
          <w:sz w:val="28"/>
          <w:szCs w:val="28"/>
        </w:rPr>
        <w:t>Datum:</w:t>
      </w:r>
      <w:r w:rsidRPr="00D153A6">
        <w:rPr>
          <w:rFonts w:cstheme="minorHAnsi"/>
          <w:b/>
          <w:kern w:val="4"/>
          <w:position w:val="-6"/>
          <w:sz w:val="28"/>
          <w:szCs w:val="28"/>
        </w:rPr>
        <w:tab/>
        <w:t xml:space="preserve">           </w:t>
      </w:r>
      <w:r w:rsidRPr="00D153A6">
        <w:rPr>
          <w:rFonts w:cstheme="minorHAnsi"/>
          <w:b/>
          <w:kern w:val="4"/>
          <w:position w:val="-6"/>
          <w:sz w:val="28"/>
          <w:szCs w:val="28"/>
        </w:rPr>
        <w:tab/>
        <w:t>sobota 5. října 2019</w:t>
      </w:r>
    </w:p>
    <w:p w:rsidR="004E006D" w:rsidRPr="00D153A6" w:rsidRDefault="004E006D" w:rsidP="00D153A6">
      <w:pPr>
        <w:pStyle w:val="Zkladntext"/>
        <w:spacing w:after="0"/>
        <w:rPr>
          <w:rFonts w:cstheme="minorHAnsi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Místo:</w:t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i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i/>
          <w:kern w:val="4"/>
          <w:position w:val="-6"/>
          <w:sz w:val="22"/>
          <w:szCs w:val="22"/>
        </w:rPr>
        <w:tab/>
      </w:r>
      <w:proofErr w:type="spellStart"/>
      <w:r w:rsidRPr="00D153A6">
        <w:rPr>
          <w:rFonts w:cstheme="minorHAnsi"/>
          <w:sz w:val="22"/>
          <w:szCs w:val="22"/>
        </w:rPr>
        <w:t>Lukostřelnice</w:t>
      </w:r>
      <w:proofErr w:type="spellEnd"/>
      <w:r w:rsidRPr="00D153A6">
        <w:rPr>
          <w:rFonts w:cstheme="minorHAnsi"/>
          <w:sz w:val="22"/>
          <w:szCs w:val="22"/>
        </w:rPr>
        <w:t xml:space="preserve"> LK CERE, ul. Skalská 1058/5, 142 00 Praha 4- Libuš</w:t>
      </w:r>
    </w:p>
    <w:p w:rsidR="004E006D" w:rsidRPr="00D153A6" w:rsidRDefault="004E006D" w:rsidP="00D153A6">
      <w:pPr>
        <w:pStyle w:val="Zkladntext"/>
        <w:spacing w:after="0"/>
        <w:rPr>
          <w:rFonts w:cstheme="minorHAnsi"/>
          <w:sz w:val="22"/>
          <w:szCs w:val="22"/>
        </w:rPr>
      </w:pPr>
      <w:r w:rsidRPr="00D153A6">
        <w:rPr>
          <w:rFonts w:cstheme="minorHAnsi"/>
          <w:sz w:val="22"/>
          <w:szCs w:val="22"/>
        </w:rPr>
        <w:tab/>
      </w:r>
      <w:r w:rsidRPr="00D153A6">
        <w:rPr>
          <w:rFonts w:cstheme="minorHAnsi"/>
          <w:sz w:val="22"/>
          <w:szCs w:val="22"/>
        </w:rPr>
        <w:tab/>
      </w:r>
      <w:r w:rsidRPr="00D153A6">
        <w:rPr>
          <w:rFonts w:cstheme="minorHAnsi"/>
          <w:sz w:val="22"/>
          <w:szCs w:val="22"/>
        </w:rPr>
        <w:tab/>
        <w:t>50°0'15.034"N, 14°27'30.663"E</w:t>
      </w:r>
    </w:p>
    <w:p w:rsidR="004E006D" w:rsidRPr="00D153A6" w:rsidRDefault="004E006D" w:rsidP="004E006D">
      <w:pPr>
        <w:pStyle w:val="Zkladntext"/>
        <w:rPr>
          <w:rFonts w:cstheme="minorHAnsi"/>
          <w:sz w:val="22"/>
          <w:szCs w:val="22"/>
        </w:rPr>
      </w:pPr>
      <w:r w:rsidRPr="00D153A6">
        <w:rPr>
          <w:rFonts w:cstheme="minorHAnsi"/>
          <w:i/>
          <w:iCs/>
          <w:sz w:val="22"/>
          <w:szCs w:val="22"/>
        </w:rPr>
        <w:t>Organizace závodu:</w:t>
      </w:r>
      <w:r w:rsidRPr="00D153A6">
        <w:rPr>
          <w:rFonts w:cstheme="minorHAnsi"/>
          <w:i/>
          <w:iCs/>
          <w:sz w:val="22"/>
          <w:szCs w:val="22"/>
        </w:rPr>
        <w:tab/>
      </w:r>
      <w:r w:rsidRPr="00D153A6">
        <w:rPr>
          <w:rFonts w:cstheme="minorHAnsi"/>
          <w:sz w:val="22"/>
          <w:szCs w:val="22"/>
        </w:rPr>
        <w:t>Jaroslav Kratochvíl, ředitel závodu</w:t>
      </w:r>
    </w:p>
    <w:p w:rsidR="004E006D" w:rsidRPr="00D153A6" w:rsidRDefault="004E006D" w:rsidP="00594C25">
      <w:pPr>
        <w:pStyle w:val="Zkladntext"/>
        <w:spacing w:before="120"/>
        <w:ind w:left="2160" w:hanging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Přihlášky:</w:t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 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C01D63">
        <w:rPr>
          <w:rFonts w:cstheme="minorHAnsi"/>
          <w:kern w:val="4"/>
          <w:position w:val="-6"/>
          <w:sz w:val="22"/>
          <w:szCs w:val="22"/>
        </w:rPr>
        <w:t xml:space="preserve">přihlášky </w:t>
      </w:r>
      <w:r w:rsidR="00D153A6" w:rsidRPr="00C01D63">
        <w:rPr>
          <w:rFonts w:cstheme="minorHAnsi"/>
          <w:kern w:val="4"/>
          <w:position w:val="-6"/>
          <w:sz w:val="22"/>
          <w:szCs w:val="22"/>
        </w:rPr>
        <w:t>zasílejte na adresu</w:t>
      </w:r>
      <w:r w:rsidRPr="00C01D63">
        <w:rPr>
          <w:rFonts w:cstheme="minorHAnsi"/>
          <w:kern w:val="4"/>
          <w:position w:val="-6"/>
          <w:sz w:val="22"/>
          <w:szCs w:val="22"/>
        </w:rPr>
        <w:t>:</w:t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 </w:t>
      </w:r>
      <w:r w:rsidR="00D153A6">
        <w:rPr>
          <w:rFonts w:cstheme="minorHAnsi"/>
          <w:kern w:val="4"/>
          <w:position w:val="-6"/>
          <w:sz w:val="22"/>
          <w:szCs w:val="22"/>
        </w:rPr>
        <w:t xml:space="preserve"> </w:t>
      </w:r>
      <w:hyperlink r:id="rId7" w:history="1">
        <w:r w:rsidR="00D153A6" w:rsidRPr="00194000">
          <w:rPr>
            <w:rStyle w:val="Hypertextovodkaz"/>
            <w:rFonts w:cstheme="minorHAnsi"/>
            <w:kern w:val="4"/>
            <w:position w:val="-6"/>
            <w:sz w:val="22"/>
            <w:szCs w:val="22"/>
          </w:rPr>
          <w:t>kratochvil@lkcere.cz</w:t>
        </w:r>
      </w:hyperlink>
      <w:r w:rsidR="00D153A6">
        <w:rPr>
          <w:rFonts w:cstheme="minorHAnsi"/>
          <w:kern w:val="4"/>
          <w:position w:val="-6"/>
          <w:sz w:val="22"/>
          <w:szCs w:val="22"/>
        </w:rPr>
        <w:t xml:space="preserve"> </w:t>
      </w:r>
      <w:r w:rsidR="00594C25">
        <w:rPr>
          <w:rFonts w:cstheme="minorHAnsi"/>
          <w:kern w:val="4"/>
          <w:position w:val="-6"/>
          <w:sz w:val="22"/>
          <w:szCs w:val="22"/>
        </w:rPr>
        <w:t xml:space="preserve">s </w:t>
      </w:r>
      <w:r w:rsidR="00D153A6">
        <w:rPr>
          <w:rFonts w:cstheme="minorHAnsi"/>
          <w:kern w:val="4"/>
          <w:position w:val="-6"/>
          <w:sz w:val="22"/>
          <w:szCs w:val="22"/>
        </w:rPr>
        <w:t>uvedením jména a p</w:t>
      </w:r>
      <w:r w:rsidR="00F626FC">
        <w:rPr>
          <w:rFonts w:cstheme="minorHAnsi"/>
          <w:kern w:val="4"/>
          <w:position w:val="-6"/>
          <w:sz w:val="22"/>
          <w:szCs w:val="22"/>
        </w:rPr>
        <w:t>ř</w:t>
      </w:r>
      <w:r w:rsidR="00D153A6">
        <w:rPr>
          <w:rFonts w:cstheme="minorHAnsi"/>
          <w:kern w:val="4"/>
          <w:position w:val="-6"/>
          <w:sz w:val="22"/>
          <w:szCs w:val="22"/>
        </w:rPr>
        <w:t>íjmení</w:t>
      </w:r>
      <w:r w:rsidR="00F626FC">
        <w:rPr>
          <w:rFonts w:cstheme="minorHAnsi"/>
          <w:kern w:val="4"/>
          <w:position w:val="-6"/>
          <w:sz w:val="22"/>
          <w:szCs w:val="22"/>
        </w:rPr>
        <w:t xml:space="preserve">, data narození, </w:t>
      </w:r>
      <w:r w:rsidR="00594C25">
        <w:rPr>
          <w:rFonts w:cstheme="minorHAnsi"/>
          <w:kern w:val="4"/>
          <w:position w:val="-6"/>
          <w:sz w:val="22"/>
          <w:szCs w:val="22"/>
        </w:rPr>
        <w:t xml:space="preserve">druhu luku a </w:t>
      </w:r>
      <w:r w:rsidR="00C01D63">
        <w:rPr>
          <w:rFonts w:cstheme="minorHAnsi"/>
          <w:kern w:val="4"/>
          <w:position w:val="-6"/>
          <w:sz w:val="22"/>
          <w:szCs w:val="22"/>
        </w:rPr>
        <w:t xml:space="preserve">mateřského </w:t>
      </w:r>
      <w:bookmarkStart w:id="0" w:name="_GoBack"/>
      <w:bookmarkEnd w:id="0"/>
      <w:r w:rsidR="00594C25">
        <w:rPr>
          <w:rFonts w:cstheme="minorHAnsi"/>
          <w:kern w:val="4"/>
          <w:position w:val="-6"/>
          <w:sz w:val="22"/>
          <w:szCs w:val="22"/>
        </w:rPr>
        <w:t>lukostřeleckého klubu</w:t>
      </w:r>
      <w:r w:rsidRPr="00D153A6">
        <w:rPr>
          <w:rFonts w:cstheme="minorHAnsi"/>
          <w:kern w:val="4"/>
          <w:position w:val="-6"/>
          <w:sz w:val="22"/>
          <w:szCs w:val="22"/>
        </w:rPr>
        <w:br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>nejpozději do 27. 9. 2019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Startovné:</w:t>
      </w:r>
      <w:r w:rsidRPr="00D153A6">
        <w:rPr>
          <w:rFonts w:cstheme="minorHAnsi"/>
          <w:i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 xml:space="preserve">dospělí 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>400,- Kč /15,- Euro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 xml:space="preserve">žáci, junioři, kadeti </w:t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>300,- Kč/ 12,- Euro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>příchozí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>300,- Kč/ 12,- Euro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t>B. Technická ustanovení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Kategorie: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 xml:space="preserve">dle níže uvedeného rozpisu kategorií, </w:t>
      </w:r>
      <w:r w:rsidRPr="00F626FC">
        <w:rPr>
          <w:rFonts w:cstheme="minorHAnsi"/>
          <w:b/>
          <w:bCs/>
          <w:kern w:val="4"/>
          <w:position w:val="-6"/>
          <w:sz w:val="22"/>
          <w:szCs w:val="22"/>
        </w:rPr>
        <w:t>soutěží i neregistrovaní závodníci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>společně standardní luk a tradiční luk</w:t>
      </w:r>
    </w:p>
    <w:p w:rsidR="004E006D" w:rsidRPr="00D153A6" w:rsidRDefault="004E006D" w:rsidP="004E006D">
      <w:pPr>
        <w:pStyle w:val="Zkladntext"/>
        <w:spacing w:before="120"/>
        <w:ind w:left="2160" w:hanging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Časový rozpis:</w:t>
      </w:r>
      <w:r w:rsidR="00F626FC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>8:00 – 10:30 hod. registrace závodníků podle startu jednotlivých kategorií*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</w:p>
    <w:p w:rsidR="00F626FC" w:rsidRDefault="004E006D" w:rsidP="00F626FC">
      <w:pPr>
        <w:pStyle w:val="Zkladntext"/>
        <w:spacing w:before="120"/>
        <w:ind w:left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8:30 – 10:30 hod. trénink střelby z luku podle startu jednotlivých kategorií*</w:t>
      </w:r>
    </w:p>
    <w:p w:rsidR="00F626FC" w:rsidRDefault="004E006D" w:rsidP="00F626FC">
      <w:pPr>
        <w:pStyle w:val="Zkladntext"/>
        <w:spacing w:before="120"/>
        <w:ind w:left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9:00 hod.</w:t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>start závodu žáci 6–8 let, 9–10 let, 11–12 let, 13–14 let</w:t>
      </w:r>
    </w:p>
    <w:p w:rsidR="00F626FC" w:rsidRDefault="004E006D" w:rsidP="00F626FC">
      <w:pPr>
        <w:pStyle w:val="Zkladntext"/>
        <w:spacing w:before="120"/>
        <w:ind w:left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 xml:space="preserve">9:45 hod. </w:t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>start závodu kadeti 15–17 let, junioři 18–20 le</w:t>
      </w:r>
      <w:r w:rsidR="00F626FC">
        <w:rPr>
          <w:rFonts w:cstheme="minorHAnsi"/>
          <w:kern w:val="4"/>
          <w:position w:val="-6"/>
          <w:sz w:val="22"/>
          <w:szCs w:val="22"/>
        </w:rPr>
        <w:t>t</w:t>
      </w:r>
    </w:p>
    <w:p w:rsidR="00F626FC" w:rsidRDefault="004E006D" w:rsidP="00F626FC">
      <w:pPr>
        <w:pStyle w:val="Zkladntext"/>
        <w:spacing w:before="120"/>
        <w:ind w:left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 xml:space="preserve">10:30 hod. </w:t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>start ženy, muži, senioři, seniorky a hobby kategorie</w:t>
      </w:r>
    </w:p>
    <w:p w:rsidR="00F626FC" w:rsidRDefault="004E006D" w:rsidP="00F626FC">
      <w:pPr>
        <w:pStyle w:val="Zkladntext"/>
        <w:spacing w:before="120"/>
        <w:ind w:left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11:</w:t>
      </w:r>
      <w:r w:rsidR="00594C25">
        <w:rPr>
          <w:rFonts w:cstheme="minorHAnsi"/>
          <w:kern w:val="4"/>
          <w:position w:val="-6"/>
          <w:sz w:val="22"/>
          <w:szCs w:val="22"/>
        </w:rPr>
        <w:t>3</w:t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0 hod. 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="00594C25" w:rsidRPr="00D153A6">
        <w:rPr>
          <w:rFonts w:cstheme="minorHAnsi"/>
          <w:kern w:val="4"/>
          <w:position w:val="-6"/>
          <w:sz w:val="22"/>
          <w:szCs w:val="22"/>
        </w:rPr>
        <w:t>vyhlášení</w:t>
      </w:r>
      <w:r w:rsidR="00594C25">
        <w:rPr>
          <w:rFonts w:cstheme="minorHAnsi"/>
          <w:kern w:val="4"/>
          <w:position w:val="-6"/>
          <w:sz w:val="22"/>
          <w:szCs w:val="22"/>
        </w:rPr>
        <w:t xml:space="preserve"> výsledků individuálních soutěží</w:t>
      </w:r>
    </w:p>
    <w:p w:rsidR="00F626FC" w:rsidRDefault="004E006D" w:rsidP="00F626FC">
      <w:pPr>
        <w:pStyle w:val="Zkladntext"/>
        <w:spacing w:before="120"/>
        <w:ind w:left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12:</w:t>
      </w:r>
      <w:r w:rsidR="00594C25">
        <w:rPr>
          <w:rFonts w:cstheme="minorHAnsi"/>
          <w:kern w:val="4"/>
          <w:position w:val="-6"/>
          <w:sz w:val="22"/>
          <w:szCs w:val="22"/>
        </w:rPr>
        <w:t>3</w:t>
      </w:r>
      <w:r w:rsidRPr="00D153A6">
        <w:rPr>
          <w:rFonts w:cstheme="minorHAnsi"/>
          <w:kern w:val="4"/>
          <w:position w:val="-6"/>
          <w:sz w:val="22"/>
          <w:szCs w:val="22"/>
        </w:rPr>
        <w:t>0 hod.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="00594C25" w:rsidRPr="00D153A6">
        <w:rPr>
          <w:rFonts w:cstheme="minorHAnsi"/>
          <w:kern w:val="4"/>
          <w:position w:val="-6"/>
          <w:sz w:val="22"/>
          <w:szCs w:val="22"/>
        </w:rPr>
        <w:t>štafetový závod</w:t>
      </w:r>
    </w:p>
    <w:p w:rsidR="00594C25" w:rsidRDefault="004E006D" w:rsidP="00594C25">
      <w:pPr>
        <w:pStyle w:val="Zkladntext"/>
        <w:spacing w:before="120"/>
        <w:ind w:left="216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 xml:space="preserve">13:00 hod. 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="00594C25" w:rsidRPr="00D153A6">
        <w:rPr>
          <w:rFonts w:cstheme="minorHAnsi"/>
          <w:kern w:val="4"/>
          <w:position w:val="-6"/>
          <w:sz w:val="22"/>
          <w:szCs w:val="22"/>
        </w:rPr>
        <w:t>vyhlášení v</w:t>
      </w:r>
      <w:r w:rsidR="00594C25">
        <w:rPr>
          <w:rFonts w:cstheme="minorHAnsi"/>
          <w:kern w:val="4"/>
          <w:position w:val="-6"/>
          <w:sz w:val="22"/>
          <w:szCs w:val="22"/>
        </w:rPr>
        <w:t>ýsledků štafet</w:t>
      </w:r>
    </w:p>
    <w:p w:rsidR="004E006D" w:rsidRPr="00D153A6" w:rsidRDefault="004E006D" w:rsidP="00F626FC">
      <w:pPr>
        <w:pStyle w:val="Zkladntext"/>
        <w:spacing w:before="120"/>
        <w:ind w:left="2160"/>
        <w:rPr>
          <w:rFonts w:cstheme="minorHAnsi"/>
          <w:kern w:val="4"/>
          <w:position w:val="-6"/>
          <w:sz w:val="22"/>
          <w:szCs w:val="22"/>
        </w:rPr>
      </w:pP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 xml:space="preserve">* Registrace závodníků bude ukončena vždy 30 minut před startem dané kategorie. </w:t>
      </w:r>
    </w:p>
    <w:p w:rsidR="004E006D" w:rsidRPr="00D153A6" w:rsidRDefault="004E006D" w:rsidP="004E006D">
      <w:pPr>
        <w:pStyle w:val="Zkladntext"/>
        <w:spacing w:before="120"/>
        <w:ind w:left="3600" w:hanging="144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Časový rozpis se může změnit podle časových možností a průběhu závodu.</w:t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Ceny:</w:t>
      </w:r>
      <w:r w:rsidR="00F626FC">
        <w:rPr>
          <w:rFonts w:cstheme="minorHAnsi"/>
          <w:i/>
          <w:kern w:val="4"/>
          <w:position w:val="-6"/>
          <w:sz w:val="22"/>
          <w:szCs w:val="22"/>
        </w:rPr>
        <w:tab/>
      </w:r>
      <w:r w:rsidR="00F626FC">
        <w:rPr>
          <w:rFonts w:cstheme="minorHAnsi"/>
          <w:i/>
          <w:kern w:val="4"/>
          <w:position w:val="-6"/>
          <w:sz w:val="22"/>
          <w:szCs w:val="22"/>
        </w:rPr>
        <w:tab/>
      </w:r>
      <w:r w:rsidR="00F626FC">
        <w:rPr>
          <w:rFonts w:cstheme="minorHAnsi"/>
          <w:i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 xml:space="preserve">Budou uděleny prvním třem závodníkům v jednotlivých kategoriích. </w:t>
      </w:r>
    </w:p>
    <w:p w:rsidR="00F626FC" w:rsidRDefault="004E006D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  <w:r w:rsidRPr="00D153A6">
        <w:rPr>
          <w:rFonts w:cstheme="minorHAnsi"/>
          <w:i/>
          <w:kern w:val="4"/>
          <w:position w:val="-6"/>
          <w:sz w:val="22"/>
          <w:szCs w:val="22"/>
        </w:rPr>
        <w:t>Upozornění: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  <w:t>Všichni závodníci startují na vlastní nebezpečí.</w:t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  <w:t xml:space="preserve">      </w:t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</w:p>
    <w:p w:rsidR="00F626FC" w:rsidRDefault="00F626FC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F626FC" w:rsidRDefault="00F626FC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F626FC" w:rsidRDefault="00F626FC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</w:p>
    <w:p w:rsidR="004E006D" w:rsidRPr="00D153A6" w:rsidRDefault="004E006D" w:rsidP="004E006D">
      <w:pPr>
        <w:pStyle w:val="Zkladntext"/>
        <w:spacing w:before="120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  <w:r w:rsidRPr="00D153A6">
        <w:rPr>
          <w:rFonts w:cstheme="minorHAnsi"/>
          <w:kern w:val="4"/>
          <w:position w:val="-6"/>
          <w:sz w:val="22"/>
          <w:szCs w:val="22"/>
        </w:rPr>
        <w:tab/>
      </w:r>
    </w:p>
    <w:p w:rsidR="004E006D" w:rsidRPr="00D153A6" w:rsidRDefault="004E006D" w:rsidP="004E006D">
      <w:pPr>
        <w:pStyle w:val="Zkladntext"/>
        <w:spacing w:before="120"/>
        <w:rPr>
          <w:rFonts w:cstheme="minorHAnsi"/>
          <w:b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lastRenderedPageBreak/>
        <w:t>C. Rozpis kategorií</w:t>
      </w:r>
      <w:r w:rsidR="00F626FC">
        <w:rPr>
          <w:rFonts w:cstheme="minorHAnsi"/>
          <w:b/>
          <w:kern w:val="4"/>
          <w:position w:val="-6"/>
          <w:sz w:val="22"/>
          <w:szCs w:val="22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065"/>
        <w:gridCol w:w="1067"/>
        <w:gridCol w:w="987"/>
        <w:gridCol w:w="1417"/>
        <w:gridCol w:w="1134"/>
        <w:gridCol w:w="993"/>
        <w:gridCol w:w="1134"/>
        <w:gridCol w:w="992"/>
      </w:tblGrid>
      <w:tr w:rsidR="004E006D" w:rsidRPr="00D153A6" w:rsidTr="00F626FC">
        <w:trPr>
          <w:cantSplit/>
          <w:trHeight w:val="1921"/>
        </w:trPr>
        <w:tc>
          <w:tcPr>
            <w:tcW w:w="1134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Kategorie</w:t>
            </w:r>
          </w:p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E6E6E6"/>
            <w:textDirection w:val="btLr"/>
          </w:tcPr>
          <w:p w:rsidR="00F626FC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 xml:space="preserve">Celková délka </w:t>
            </w:r>
          </w:p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běhu</w:t>
            </w:r>
          </w:p>
        </w:tc>
        <w:tc>
          <w:tcPr>
            <w:tcW w:w="1067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 xml:space="preserve">Délka </w:t>
            </w:r>
          </w:p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1 okruhu</w:t>
            </w:r>
          </w:p>
        </w:tc>
        <w:tc>
          <w:tcPr>
            <w:tcW w:w="987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Počet běžeckých okruhů</w:t>
            </w:r>
          </w:p>
        </w:tc>
        <w:tc>
          <w:tcPr>
            <w:tcW w:w="1417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Počet střeleckých položek</w:t>
            </w:r>
          </w:p>
        </w:tc>
        <w:tc>
          <w:tcPr>
            <w:tcW w:w="1134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Počet šípů</w:t>
            </w:r>
          </w:p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na 1 střeleckou položku</w:t>
            </w:r>
          </w:p>
        </w:tc>
        <w:tc>
          <w:tcPr>
            <w:tcW w:w="993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Vzdálenost střelby</w:t>
            </w:r>
          </w:p>
        </w:tc>
        <w:tc>
          <w:tcPr>
            <w:tcW w:w="1134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 xml:space="preserve">Průměr terče </w:t>
            </w:r>
            <w:proofErr w:type="spellStart"/>
            <w:r w:rsidRPr="00D153A6">
              <w:rPr>
                <w:rFonts w:cstheme="minorHAnsi"/>
                <w:b/>
                <w:sz w:val="22"/>
                <w:szCs w:val="22"/>
              </w:rPr>
              <w:t>Stand</w:t>
            </w:r>
            <w:proofErr w:type="spellEnd"/>
            <w:r w:rsidRPr="00D153A6">
              <w:rPr>
                <w:rFonts w:cstheme="minorHAnsi"/>
                <w:b/>
                <w:sz w:val="22"/>
                <w:szCs w:val="22"/>
              </w:rPr>
              <w:t>./</w:t>
            </w:r>
            <w:proofErr w:type="spellStart"/>
            <w:r w:rsidRPr="00D153A6">
              <w:rPr>
                <w:rFonts w:cstheme="minorHAnsi"/>
                <w:b/>
                <w:sz w:val="22"/>
                <w:szCs w:val="22"/>
              </w:rPr>
              <w:t>Trad</w:t>
            </w:r>
            <w:proofErr w:type="spellEnd"/>
            <w:r w:rsidRPr="00D153A6">
              <w:rPr>
                <w:rFonts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Penalizace</w:t>
            </w:r>
          </w:p>
          <w:p w:rsidR="004E006D" w:rsidRPr="00D153A6" w:rsidRDefault="004E006D" w:rsidP="00F033FA">
            <w:pPr>
              <w:ind w:left="113" w:right="113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 xml:space="preserve">(trestné kolo) 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6 - 8 let</w:t>
            </w:r>
          </w:p>
        </w:tc>
        <w:tc>
          <w:tcPr>
            <w:tcW w:w="1065" w:type="dxa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  <w:r w:rsidR="004E006D"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100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</w:t>
            </w:r>
            <w:r w:rsidR="004E006D" w:rsidRPr="00D153A6">
              <w:rPr>
                <w:rFonts w:cstheme="minorHAnsi"/>
                <w:sz w:val="22"/>
                <w:szCs w:val="22"/>
              </w:rPr>
              <w:t xml:space="preserve"> (S/S</w:t>
            </w:r>
            <w:r w:rsidRPr="00D153A6">
              <w:rPr>
                <w:rFonts w:cstheme="minorHAnsi"/>
                <w:sz w:val="22"/>
                <w:szCs w:val="22"/>
              </w:rPr>
              <w:t>/S</w:t>
            </w:r>
            <w:r w:rsidR="004E006D" w:rsidRPr="00D153A6"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10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80cm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25m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9 - 10 let</w:t>
            </w:r>
          </w:p>
        </w:tc>
        <w:tc>
          <w:tcPr>
            <w:tcW w:w="1065" w:type="dxa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  <w:r w:rsidR="004E006D"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1</w:t>
            </w:r>
            <w:r w:rsidR="004E006D" w:rsidRPr="00D153A6">
              <w:rPr>
                <w:rFonts w:cstheme="minorHAnsi"/>
                <w:sz w:val="22"/>
                <w:szCs w:val="22"/>
              </w:rPr>
              <w:t>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 (S/S/S)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10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80cm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25m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11-12 let</w:t>
            </w:r>
          </w:p>
        </w:tc>
        <w:tc>
          <w:tcPr>
            <w:tcW w:w="1065" w:type="dxa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8</w:t>
            </w:r>
            <w:r w:rsidR="004E006D"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 (S/S/S)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10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25m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13-14 let</w:t>
            </w:r>
          </w:p>
        </w:tc>
        <w:tc>
          <w:tcPr>
            <w:tcW w:w="1065" w:type="dxa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8</w:t>
            </w:r>
            <w:r w:rsidR="004E006D" w:rsidRPr="00D153A6">
              <w:rPr>
                <w:rFonts w:cstheme="minorHAnsi"/>
                <w:sz w:val="22"/>
                <w:szCs w:val="22"/>
              </w:rPr>
              <w:t>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</w:t>
            </w:r>
            <w:r w:rsidR="004E006D" w:rsidRPr="00D153A6">
              <w:rPr>
                <w:rFonts w:cstheme="minorHAnsi"/>
                <w:sz w:val="22"/>
                <w:szCs w:val="22"/>
              </w:rPr>
              <w:t>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CA2D29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 (S/S/S)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10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25m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15-17 let</w:t>
            </w:r>
          </w:p>
        </w:tc>
        <w:tc>
          <w:tcPr>
            <w:tcW w:w="1065" w:type="dxa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2400m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600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 (S/K/S)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20/40cm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50m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18-20 let</w:t>
            </w:r>
          </w:p>
        </w:tc>
        <w:tc>
          <w:tcPr>
            <w:tcW w:w="1065" w:type="dxa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2400m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600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 (S/K/S)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20/40cm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50m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21-49 let</w:t>
            </w:r>
          </w:p>
        </w:tc>
        <w:tc>
          <w:tcPr>
            <w:tcW w:w="1065" w:type="dxa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3000m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750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 (S/K/S)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20/40cm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50m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 xml:space="preserve">&gt;=50 let  </w:t>
            </w:r>
          </w:p>
        </w:tc>
        <w:tc>
          <w:tcPr>
            <w:tcW w:w="1065" w:type="dxa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3000m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750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 (S/K/S)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20/40cm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50m</w:t>
            </w:r>
          </w:p>
        </w:tc>
      </w:tr>
      <w:tr w:rsidR="004E006D" w:rsidRPr="00D153A6" w:rsidTr="00F033FA">
        <w:trPr>
          <w:trHeight w:val="403"/>
        </w:trPr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153A6">
              <w:rPr>
                <w:rFonts w:cstheme="minorHAnsi"/>
                <w:b/>
                <w:sz w:val="22"/>
                <w:szCs w:val="22"/>
              </w:rPr>
              <w:t>Hobby</w:t>
            </w:r>
          </w:p>
        </w:tc>
        <w:tc>
          <w:tcPr>
            <w:tcW w:w="1065" w:type="dxa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2400m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600 m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3 (S/S/S)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10 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80cm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53A6">
              <w:rPr>
                <w:rFonts w:cstheme="minorHAnsi"/>
                <w:sz w:val="22"/>
                <w:szCs w:val="22"/>
              </w:rPr>
              <w:t>50m</w:t>
            </w:r>
          </w:p>
        </w:tc>
      </w:tr>
    </w:tbl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závod začíná a končí běžeckým okruhem,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start – hromadný,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1. střelba – vstoje (S), 2. střelba – vkleče (K), 3. střelba – vstoje (S)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při tomto závodě NENÍ povoleno použití náhradního šípu navíc pro tzv. dobíjení,</w:t>
      </w:r>
    </w:p>
    <w:p w:rsidR="004E006D" w:rsidRPr="00D153A6" w:rsidRDefault="004E006D" w:rsidP="004E006D">
      <w:pPr>
        <w:pStyle w:val="Zkladntext"/>
        <w:spacing w:before="120" w:after="0"/>
        <w:rPr>
          <w:rFonts w:cstheme="minorHAnsi"/>
          <w:b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t>D. Štafetový závod:</w:t>
      </w:r>
      <w:r w:rsidRPr="00D153A6">
        <w:rPr>
          <w:rFonts w:cstheme="minorHAnsi"/>
          <w:b/>
          <w:kern w:val="4"/>
          <w:position w:val="-6"/>
          <w:sz w:val="22"/>
          <w:szCs w:val="22"/>
        </w:rPr>
        <w:tab/>
      </w:r>
    </w:p>
    <w:p w:rsidR="004E006D" w:rsidRPr="00D153A6" w:rsidRDefault="004E006D" w:rsidP="00CA2D29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 xml:space="preserve">závod </w:t>
      </w:r>
      <w:r w:rsidR="00CA2D29" w:rsidRPr="00D153A6">
        <w:rPr>
          <w:rFonts w:cstheme="minorHAnsi"/>
          <w:kern w:val="4"/>
          <w:position w:val="-6"/>
          <w:sz w:val="22"/>
          <w:szCs w:val="22"/>
        </w:rPr>
        <w:t xml:space="preserve">smíšených </w:t>
      </w:r>
      <w:r w:rsidRPr="00D153A6">
        <w:rPr>
          <w:rFonts w:cstheme="minorHAnsi"/>
          <w:kern w:val="4"/>
          <w:position w:val="-6"/>
          <w:sz w:val="22"/>
          <w:szCs w:val="22"/>
        </w:rPr>
        <w:t>tříčlenných týmů</w:t>
      </w:r>
      <w:r w:rsidR="00CA2D29" w:rsidRPr="00D153A6">
        <w:rPr>
          <w:rFonts w:cstheme="minorHAnsi"/>
          <w:kern w:val="4"/>
          <w:position w:val="-6"/>
          <w:sz w:val="22"/>
          <w:szCs w:val="22"/>
        </w:rPr>
        <w:t>, (</w:t>
      </w:r>
      <w:r w:rsidRPr="00D153A6">
        <w:rPr>
          <w:rFonts w:cstheme="minorHAnsi"/>
          <w:kern w:val="4"/>
          <w:position w:val="-6"/>
          <w:sz w:val="22"/>
          <w:szCs w:val="22"/>
        </w:rPr>
        <w:t>v soutěžním týmu MUSÍ BÝT alespoň jedna závodnice</w:t>
      </w:r>
      <w:r w:rsidR="00D153A6" w:rsidRPr="00D153A6">
        <w:rPr>
          <w:rFonts w:cstheme="minorHAnsi"/>
          <w:kern w:val="4"/>
          <w:position w:val="-6"/>
          <w:sz w:val="22"/>
          <w:szCs w:val="22"/>
        </w:rPr>
        <w:t>)</w:t>
      </w:r>
      <w:r w:rsidRPr="00D153A6">
        <w:rPr>
          <w:rFonts w:cstheme="minorHAnsi"/>
          <w:kern w:val="4"/>
          <w:position w:val="-6"/>
          <w:sz w:val="22"/>
          <w:szCs w:val="22"/>
        </w:rPr>
        <w:t>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závod začíná a končí běžeckým okruhem,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 xml:space="preserve">start – hromadný start, 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1. závodník – start - běžecký okruh - střelba vstoje – běžecký okruh – předávka,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2. závodník – běžecký okruh - střelba vkleče – běžecký okruh – předávka,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3. závodník – běžecký okruh - střelba vstoje – běžecký okruh – cíl,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b/>
          <w:kern w:val="4"/>
          <w:position w:val="-6"/>
          <w:sz w:val="22"/>
          <w:szCs w:val="22"/>
        </w:rPr>
      </w:pPr>
      <w:r w:rsidRPr="00D153A6">
        <w:rPr>
          <w:rFonts w:cstheme="minorHAnsi"/>
          <w:b/>
          <w:kern w:val="4"/>
          <w:position w:val="-6"/>
          <w:sz w:val="22"/>
          <w:szCs w:val="22"/>
        </w:rPr>
        <w:t>při tomto závodě je povoleno použití 2 náhradních šípů navíc pro tzv. dobíjení,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v týmech mohou soutěžit závodníci z „věkově nižších“ kategorií (v týmech dospělých mohou startovat junioři nebo kadeti), v týmech mohou startovat i senioři/seniorky,</w:t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5" w:hanging="425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cstheme="minorHAnsi"/>
          <w:kern w:val="4"/>
          <w:position w:val="-6"/>
          <w:sz w:val="22"/>
          <w:szCs w:val="22"/>
        </w:rPr>
        <w:t>v jednom štafetovém týmu mohou startovat závodníci různých divizí, v takovém případě se každému závodníkovi přidělí požadovaná velikost terče.</w:t>
      </w:r>
    </w:p>
    <w:p w:rsidR="004E006D" w:rsidRDefault="004E006D" w:rsidP="004E006D">
      <w:pPr>
        <w:pStyle w:val="Zkladntext"/>
        <w:spacing w:after="0"/>
        <w:ind w:left="425"/>
        <w:rPr>
          <w:rFonts w:ascii="Calibri" w:hAnsi="Calibri" w:cs="Calibri"/>
          <w:kern w:val="4"/>
          <w:position w:val="-6"/>
        </w:rPr>
      </w:pPr>
    </w:p>
    <w:p w:rsidR="00594C25" w:rsidRDefault="00594C25" w:rsidP="004E006D">
      <w:pPr>
        <w:pStyle w:val="Zkladntext"/>
        <w:spacing w:after="0"/>
        <w:ind w:left="425"/>
        <w:rPr>
          <w:rFonts w:ascii="Calibri" w:hAnsi="Calibri" w:cs="Calibri"/>
          <w:kern w:val="4"/>
          <w:position w:val="-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7"/>
        <w:gridCol w:w="1301"/>
        <w:gridCol w:w="1166"/>
        <w:gridCol w:w="1312"/>
        <w:gridCol w:w="1457"/>
        <w:gridCol w:w="1242"/>
        <w:gridCol w:w="1090"/>
        <w:gridCol w:w="1320"/>
      </w:tblGrid>
      <w:tr w:rsidR="004E006D" w:rsidRPr="00D153A6" w:rsidTr="00F033FA">
        <w:trPr>
          <w:cantSplit/>
          <w:trHeight w:val="1722"/>
        </w:trPr>
        <w:tc>
          <w:tcPr>
            <w:tcW w:w="1177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Kategorie</w:t>
            </w:r>
          </w:p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301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 xml:space="preserve">Délka </w:t>
            </w:r>
          </w:p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1 okruhu</w:t>
            </w:r>
          </w:p>
        </w:tc>
        <w:tc>
          <w:tcPr>
            <w:tcW w:w="1166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Počet běžeckých okruhů</w:t>
            </w:r>
          </w:p>
        </w:tc>
        <w:tc>
          <w:tcPr>
            <w:tcW w:w="1312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Počet střeleckých položek</w:t>
            </w:r>
          </w:p>
        </w:tc>
        <w:tc>
          <w:tcPr>
            <w:tcW w:w="1457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Počet šípů</w:t>
            </w:r>
          </w:p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na 1 střeleckou položku</w:t>
            </w:r>
          </w:p>
        </w:tc>
        <w:tc>
          <w:tcPr>
            <w:tcW w:w="1242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Vzdálenost střelby</w:t>
            </w:r>
          </w:p>
        </w:tc>
        <w:tc>
          <w:tcPr>
            <w:tcW w:w="1090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 xml:space="preserve">Průměr terče </w:t>
            </w:r>
            <w:proofErr w:type="spellStart"/>
            <w:r w:rsidRPr="00D153A6">
              <w:rPr>
                <w:rFonts w:ascii="Calibri" w:hAnsi="Calibri" w:cs="Calibri"/>
                <w:b/>
                <w:sz w:val="22"/>
                <w:szCs w:val="22"/>
              </w:rPr>
              <w:t>Stand</w:t>
            </w:r>
            <w:proofErr w:type="spellEnd"/>
            <w:r w:rsidRPr="00D153A6">
              <w:rPr>
                <w:rFonts w:ascii="Calibri" w:hAnsi="Calibri" w:cs="Calibri"/>
                <w:b/>
                <w:sz w:val="22"/>
                <w:szCs w:val="22"/>
              </w:rPr>
              <w:t>./</w:t>
            </w:r>
            <w:proofErr w:type="spellStart"/>
            <w:r w:rsidRPr="00D153A6">
              <w:rPr>
                <w:rFonts w:ascii="Calibri" w:hAnsi="Calibri" w:cs="Calibri"/>
                <w:b/>
                <w:sz w:val="22"/>
                <w:szCs w:val="22"/>
              </w:rPr>
              <w:t>Trad</w:t>
            </w:r>
            <w:proofErr w:type="spellEnd"/>
            <w:r w:rsidRPr="00D153A6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1320" w:type="dxa"/>
            <w:shd w:val="clear" w:color="auto" w:fill="E6E6E6"/>
            <w:textDirection w:val="btLr"/>
            <w:vAlign w:val="center"/>
          </w:tcPr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Penalizace</w:t>
            </w:r>
          </w:p>
          <w:p w:rsidR="004E006D" w:rsidRPr="00D153A6" w:rsidRDefault="004E006D" w:rsidP="00F033FA">
            <w:pPr>
              <w:ind w:left="113" w:right="113"/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(trestné kolo)</w:t>
            </w:r>
          </w:p>
        </w:tc>
      </w:tr>
      <w:tr w:rsidR="004E006D" w:rsidRPr="00D153A6" w:rsidTr="00F033FA">
        <w:trPr>
          <w:trHeight w:val="409"/>
        </w:trPr>
        <w:tc>
          <w:tcPr>
            <w:tcW w:w="1177" w:type="dxa"/>
            <w:shd w:val="clear" w:color="auto" w:fill="auto"/>
            <w:vAlign w:val="center"/>
          </w:tcPr>
          <w:p w:rsidR="004E006D" w:rsidRPr="00D153A6" w:rsidRDefault="004E006D" w:rsidP="00F033F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žáci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200 m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4 (+2)</w:t>
            </w:r>
          </w:p>
        </w:tc>
        <w:tc>
          <w:tcPr>
            <w:tcW w:w="1242" w:type="dxa"/>
            <w:vAlign w:val="center"/>
          </w:tcPr>
          <w:p w:rsidR="004E006D" w:rsidRPr="00D153A6" w:rsidRDefault="004E006D" w:rsidP="00F033FA">
            <w:pPr>
              <w:jc w:val="center"/>
              <w:rPr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10 m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40cm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25 m</w:t>
            </w:r>
          </w:p>
        </w:tc>
      </w:tr>
      <w:tr w:rsidR="004E006D" w:rsidRPr="00D153A6" w:rsidTr="00F033FA">
        <w:trPr>
          <w:trHeight w:val="409"/>
        </w:trPr>
        <w:tc>
          <w:tcPr>
            <w:tcW w:w="1177" w:type="dxa"/>
            <w:shd w:val="clear" w:color="auto" w:fill="auto"/>
            <w:vAlign w:val="center"/>
          </w:tcPr>
          <w:p w:rsidR="004E006D" w:rsidRPr="00D153A6" w:rsidRDefault="004E006D" w:rsidP="00F033F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dorost dospělí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400 m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4 (+2)</w:t>
            </w:r>
          </w:p>
        </w:tc>
        <w:tc>
          <w:tcPr>
            <w:tcW w:w="1242" w:type="dxa"/>
            <w:vAlign w:val="center"/>
          </w:tcPr>
          <w:p w:rsidR="004E006D" w:rsidRPr="00D153A6" w:rsidRDefault="004E006D" w:rsidP="00F033FA">
            <w:pPr>
              <w:jc w:val="center"/>
              <w:rPr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20 m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20/40cm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50 m</w:t>
            </w:r>
          </w:p>
        </w:tc>
      </w:tr>
      <w:tr w:rsidR="004E006D" w:rsidRPr="00D153A6" w:rsidTr="00F033FA">
        <w:trPr>
          <w:trHeight w:val="409"/>
        </w:trPr>
        <w:tc>
          <w:tcPr>
            <w:tcW w:w="1177" w:type="dxa"/>
            <w:shd w:val="clear" w:color="auto" w:fill="auto"/>
            <w:vAlign w:val="center"/>
          </w:tcPr>
          <w:p w:rsidR="004E006D" w:rsidRPr="00D153A6" w:rsidRDefault="004E006D" w:rsidP="00F033F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153A6">
              <w:rPr>
                <w:rFonts w:ascii="Calibri" w:hAnsi="Calibri" w:cs="Calibri"/>
                <w:b/>
                <w:sz w:val="22"/>
                <w:szCs w:val="22"/>
              </w:rPr>
              <w:t>hobby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400 m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4 (+2)</w:t>
            </w:r>
          </w:p>
        </w:tc>
        <w:tc>
          <w:tcPr>
            <w:tcW w:w="1242" w:type="dxa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10 m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80 cm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006D" w:rsidRPr="00D153A6" w:rsidRDefault="004E006D" w:rsidP="00F033F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153A6">
              <w:rPr>
                <w:rFonts w:ascii="Calibri" w:hAnsi="Calibri" w:cs="Calibri"/>
                <w:sz w:val="22"/>
                <w:szCs w:val="22"/>
              </w:rPr>
              <w:t>50 m</w:t>
            </w:r>
          </w:p>
        </w:tc>
      </w:tr>
    </w:tbl>
    <w:p w:rsidR="004E006D" w:rsidRDefault="004E006D" w:rsidP="004E006D">
      <w:pPr>
        <w:rPr>
          <w:rFonts w:ascii="Calibri" w:hAnsi="Calibri" w:cs="Calibri"/>
          <w:b/>
          <w:noProof/>
          <w:lang w:val="en-US"/>
        </w:rPr>
      </w:pPr>
    </w:p>
    <w:p w:rsidR="004E006D" w:rsidRPr="00D153A6" w:rsidRDefault="004E006D" w:rsidP="004E006D">
      <w:pPr>
        <w:rPr>
          <w:rFonts w:ascii="Calibri" w:hAnsi="Calibri" w:cs="Calibri"/>
          <w:b/>
          <w:sz w:val="22"/>
          <w:szCs w:val="22"/>
        </w:rPr>
      </w:pPr>
      <w:r w:rsidRPr="00D153A6">
        <w:rPr>
          <w:rFonts w:ascii="Calibri" w:hAnsi="Calibri" w:cs="Calibri"/>
          <w:b/>
          <w:sz w:val="22"/>
          <w:szCs w:val="22"/>
        </w:rPr>
        <w:t>E. Propozice</w:t>
      </w:r>
    </w:p>
    <w:p w:rsidR="004E006D" w:rsidRPr="00D153A6" w:rsidRDefault="004E006D" w:rsidP="004E006D">
      <w:pPr>
        <w:jc w:val="both"/>
        <w:rPr>
          <w:rFonts w:ascii="Calibri" w:hAnsi="Calibri" w:cs="Calibri"/>
          <w:b/>
          <w:sz w:val="22"/>
          <w:szCs w:val="22"/>
        </w:rPr>
      </w:pPr>
      <w:r w:rsidRPr="00D153A6">
        <w:rPr>
          <w:rFonts w:ascii="Calibri" w:hAnsi="Calibri" w:cs="Calibri"/>
          <w:b/>
          <w:sz w:val="22"/>
          <w:szCs w:val="22"/>
        </w:rPr>
        <w:t>Lukostřelecké vybavení soutěžících:</w:t>
      </w:r>
    </w:p>
    <w:p w:rsidR="004E006D" w:rsidRPr="00D153A6" w:rsidRDefault="004E006D" w:rsidP="004E006D">
      <w:pPr>
        <w:jc w:val="both"/>
        <w:rPr>
          <w:rFonts w:ascii="Calibri" w:hAnsi="Calibri" w:cs="Calibri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>-  závodí se v divizích  standardní / tradiční luk, kladkový luk není povolen</w:t>
      </w:r>
    </w:p>
    <w:p w:rsidR="004E006D" w:rsidRPr="00D153A6" w:rsidRDefault="004E006D" w:rsidP="004E006D">
      <w:pPr>
        <w:pStyle w:val="Zkladntext"/>
        <w:spacing w:before="120" w:after="0"/>
        <w:ind w:left="426"/>
        <w:rPr>
          <w:rFonts w:ascii="Calibri" w:hAnsi="Calibri" w:cs="Calibri"/>
          <w:kern w:val="4"/>
          <w:position w:val="-6"/>
          <w:sz w:val="22"/>
          <w:szCs w:val="22"/>
        </w:rPr>
      </w:pPr>
      <w:r w:rsidRPr="00D153A6">
        <w:rPr>
          <w:rFonts w:ascii="Calibri" w:hAnsi="Calibri" w:cs="Calibri"/>
          <w:b/>
          <w:kern w:val="4"/>
          <w:position w:val="-6"/>
          <w:sz w:val="22"/>
          <w:szCs w:val="22"/>
        </w:rPr>
        <w:t>Standardní luk (S):</w:t>
      </w:r>
      <w:r w:rsidRPr="00D153A6">
        <w:rPr>
          <w:rFonts w:ascii="Calibri" w:hAnsi="Calibri" w:cs="Calibri"/>
          <w:b/>
          <w:kern w:val="4"/>
          <w:position w:val="-6"/>
          <w:sz w:val="22"/>
          <w:szCs w:val="22"/>
        </w:rPr>
        <w:tab/>
      </w:r>
    </w:p>
    <w:p w:rsidR="004E006D" w:rsidRPr="00D153A6" w:rsidRDefault="00D153A6" w:rsidP="004E006D">
      <w:pPr>
        <w:pStyle w:val="Zkladntext"/>
        <w:numPr>
          <w:ilvl w:val="0"/>
          <w:numId w:val="1"/>
        </w:numPr>
        <w:spacing w:after="0"/>
        <w:ind w:left="426" w:hanging="426"/>
        <w:rPr>
          <w:rFonts w:ascii="Calibri" w:hAnsi="Calibri" w:cs="Calibri"/>
          <w:kern w:val="4"/>
          <w:position w:val="-6"/>
          <w:sz w:val="22"/>
          <w:szCs w:val="22"/>
        </w:rPr>
      </w:pPr>
      <w:r w:rsidRPr="00D153A6">
        <w:rPr>
          <w:rFonts w:ascii="Calibri" w:hAnsi="Calibri" w:cs="Calibri"/>
          <w:kern w:val="4"/>
          <w:position w:val="-6"/>
          <w:sz w:val="22"/>
          <w:szCs w:val="22"/>
        </w:rPr>
        <w:t>s</w:t>
      </w:r>
      <w:r w:rsidR="004E006D" w:rsidRPr="00D153A6">
        <w:rPr>
          <w:rFonts w:ascii="Calibri" w:hAnsi="Calibri" w:cs="Calibri"/>
          <w:kern w:val="4"/>
          <w:position w:val="-6"/>
          <w:sz w:val="22"/>
          <w:szCs w:val="22"/>
        </w:rPr>
        <w:t>tandardní luk je reflexní luk se zaměřovačem,</w:t>
      </w:r>
    </w:p>
    <w:p w:rsidR="004E006D" w:rsidRPr="00D153A6" w:rsidRDefault="004E006D" w:rsidP="004E006D">
      <w:pPr>
        <w:numPr>
          <w:ilvl w:val="0"/>
          <w:numId w:val="1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 xml:space="preserve">mimo zaměřovače luk může mít klapačku a </w:t>
      </w:r>
      <w:proofErr w:type="spellStart"/>
      <w:r w:rsidRPr="00D153A6">
        <w:rPr>
          <w:rFonts w:ascii="Calibri" w:hAnsi="Calibri" w:cs="Calibri"/>
          <w:sz w:val="22"/>
          <w:szCs w:val="22"/>
        </w:rPr>
        <w:t>button</w:t>
      </w:r>
      <w:proofErr w:type="spellEnd"/>
      <w:r w:rsidRPr="00D153A6">
        <w:rPr>
          <w:rFonts w:ascii="Calibri" w:hAnsi="Calibri" w:cs="Calibri"/>
          <w:sz w:val="22"/>
          <w:szCs w:val="22"/>
        </w:rPr>
        <w:t xml:space="preserve"> (požadavky dle pravidel WA pro reflexní luky), </w:t>
      </w:r>
    </w:p>
    <w:p w:rsidR="004E006D" w:rsidRPr="00D153A6" w:rsidRDefault="004E006D" w:rsidP="004E006D">
      <w:pPr>
        <w:numPr>
          <w:ilvl w:val="0"/>
          <w:numId w:val="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 xml:space="preserve">nesmí být použity stabilizátory, je povoleno použití „Limb </w:t>
      </w:r>
      <w:proofErr w:type="spellStart"/>
      <w:r w:rsidRPr="00D153A6">
        <w:rPr>
          <w:rFonts w:ascii="Calibri" w:hAnsi="Calibri" w:cs="Calibri"/>
          <w:sz w:val="22"/>
          <w:szCs w:val="22"/>
        </w:rPr>
        <w:t>savers</w:t>
      </w:r>
      <w:proofErr w:type="spellEnd"/>
      <w:r w:rsidRPr="00D153A6">
        <w:rPr>
          <w:rFonts w:ascii="Calibri" w:hAnsi="Calibri" w:cs="Calibri"/>
          <w:sz w:val="22"/>
          <w:szCs w:val="22"/>
        </w:rPr>
        <w:t>“ a závaží,</w:t>
      </w:r>
    </w:p>
    <w:p w:rsidR="004E006D" w:rsidRPr="00D153A6" w:rsidRDefault="004E006D" w:rsidP="004E006D">
      <w:pPr>
        <w:pStyle w:val="Zkladntext"/>
        <w:spacing w:before="120" w:after="0"/>
        <w:ind w:left="426"/>
        <w:rPr>
          <w:rFonts w:ascii="Calibri" w:hAnsi="Calibri" w:cs="Calibri"/>
          <w:kern w:val="4"/>
          <w:position w:val="-6"/>
          <w:sz w:val="22"/>
          <w:szCs w:val="22"/>
        </w:rPr>
      </w:pPr>
      <w:r w:rsidRPr="00D153A6">
        <w:rPr>
          <w:rFonts w:ascii="Calibri" w:hAnsi="Calibri" w:cs="Calibri"/>
          <w:b/>
          <w:kern w:val="4"/>
          <w:position w:val="-6"/>
          <w:sz w:val="22"/>
          <w:szCs w:val="22"/>
        </w:rPr>
        <w:t>Tradiční luk (T):</w:t>
      </w:r>
      <w:r w:rsidRPr="00D153A6">
        <w:rPr>
          <w:rFonts w:ascii="Calibri" w:hAnsi="Calibri" w:cs="Calibri"/>
          <w:b/>
          <w:kern w:val="4"/>
          <w:position w:val="-6"/>
          <w:sz w:val="22"/>
          <w:szCs w:val="22"/>
        </w:rPr>
        <w:tab/>
      </w:r>
    </w:p>
    <w:p w:rsidR="004E006D" w:rsidRPr="00D153A6" w:rsidRDefault="004E006D" w:rsidP="004E006D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ascii="Calibri" w:hAnsi="Calibri" w:cs="Calibri"/>
          <w:kern w:val="4"/>
          <w:position w:val="-6"/>
          <w:sz w:val="22"/>
          <w:szCs w:val="22"/>
        </w:rPr>
        <w:t>kterýkoliv luk bez zaměřovače (holý luk, instinktivní luk, jezdecký luk, dlouhý luk),</w:t>
      </w:r>
    </w:p>
    <w:p w:rsidR="00F626FC" w:rsidRPr="00F626FC" w:rsidRDefault="004E006D" w:rsidP="00F626FC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>požadavky dle pravidel WA pro tyto luky, je povoleno použití závaží,</w:t>
      </w:r>
    </w:p>
    <w:p w:rsidR="00F626FC" w:rsidRPr="00F626FC" w:rsidRDefault="00F626FC" w:rsidP="00F626FC">
      <w:pPr>
        <w:pStyle w:val="Zkladntext"/>
        <w:spacing w:after="0"/>
        <w:ind w:left="426"/>
        <w:rPr>
          <w:rFonts w:cstheme="minorHAnsi"/>
          <w:kern w:val="4"/>
          <w:position w:val="-6"/>
          <w:sz w:val="22"/>
          <w:szCs w:val="22"/>
        </w:rPr>
      </w:pPr>
    </w:p>
    <w:p w:rsidR="00F626FC" w:rsidRPr="00F626FC" w:rsidRDefault="004E006D" w:rsidP="00F626FC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F626FC">
        <w:rPr>
          <w:rFonts w:ascii="Calibri" w:hAnsi="Calibri" w:cs="Calibri"/>
          <w:sz w:val="22"/>
          <w:szCs w:val="22"/>
        </w:rPr>
        <w:t>šípy (požadavky na šípy dle pravidel WA)</w:t>
      </w:r>
      <w:r w:rsidR="00F626FC">
        <w:rPr>
          <w:rFonts w:ascii="Calibri" w:hAnsi="Calibri" w:cs="Calibri"/>
          <w:sz w:val="22"/>
          <w:szCs w:val="22"/>
        </w:rPr>
        <w:t>,</w:t>
      </w:r>
    </w:p>
    <w:p w:rsidR="004E006D" w:rsidRPr="00F626FC" w:rsidRDefault="004E006D" w:rsidP="00F626FC">
      <w:pPr>
        <w:pStyle w:val="Zkladntext"/>
        <w:numPr>
          <w:ilvl w:val="0"/>
          <w:numId w:val="1"/>
        </w:numPr>
        <w:spacing w:after="0"/>
        <w:ind w:left="426" w:hanging="426"/>
        <w:rPr>
          <w:rFonts w:cstheme="minorHAnsi"/>
          <w:kern w:val="4"/>
          <w:position w:val="-6"/>
          <w:sz w:val="22"/>
          <w:szCs w:val="22"/>
        </w:rPr>
      </w:pPr>
      <w:r w:rsidRPr="00F626FC">
        <w:rPr>
          <w:rFonts w:ascii="Calibri" w:hAnsi="Calibri" w:cs="Calibri"/>
          <w:sz w:val="22"/>
          <w:szCs w:val="22"/>
        </w:rPr>
        <w:t>ostatní vybavení – např. chrániče, poutání, zástěrka (dle pravidel WA)</w:t>
      </w:r>
    </w:p>
    <w:p w:rsidR="004E006D" w:rsidRPr="00D153A6" w:rsidRDefault="004E006D" w:rsidP="004E006D">
      <w:pPr>
        <w:jc w:val="both"/>
        <w:rPr>
          <w:rFonts w:ascii="Calibri" w:hAnsi="Calibri" w:cs="Calibri"/>
          <w:sz w:val="22"/>
          <w:szCs w:val="22"/>
        </w:rPr>
      </w:pPr>
    </w:p>
    <w:p w:rsidR="004E006D" w:rsidRPr="00D153A6" w:rsidRDefault="004E006D" w:rsidP="004E006D">
      <w:pPr>
        <w:jc w:val="both"/>
        <w:rPr>
          <w:rFonts w:ascii="Calibri" w:hAnsi="Calibri" w:cs="Calibri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 xml:space="preserve">Šípy jsou v průběhu závodu uloženy na střelnici ve stojanu. Počet šípů na střelecké čáře </w:t>
      </w:r>
      <w:r w:rsidRPr="00D153A6">
        <w:rPr>
          <w:rFonts w:ascii="Calibri" w:hAnsi="Calibri" w:cs="Calibri"/>
          <w:sz w:val="22"/>
          <w:szCs w:val="22"/>
        </w:rPr>
        <w:br/>
        <w:t xml:space="preserve">je omezen podle rozpisu kategorií, maximálně </w:t>
      </w:r>
      <w:r w:rsidR="00D153A6" w:rsidRPr="00D153A6">
        <w:rPr>
          <w:rFonts w:ascii="Calibri" w:hAnsi="Calibri" w:cs="Calibri"/>
          <w:sz w:val="22"/>
          <w:szCs w:val="22"/>
        </w:rPr>
        <w:t>4</w:t>
      </w:r>
      <w:r w:rsidRPr="00D153A6">
        <w:rPr>
          <w:rFonts w:ascii="Calibri" w:hAnsi="Calibri" w:cs="Calibri"/>
          <w:sz w:val="22"/>
          <w:szCs w:val="22"/>
        </w:rPr>
        <w:t xml:space="preserve"> šípy na jednu střeleckou položku/ 4 šípy na štafetu. V průběhu běžecké části závodu může mít závodník na sobě připevněnou náprsenku, nátepník, poutání a zástěrku. Každý závodník běží se svým lukem po celou část závodu, luky se nebudou ukládat na střelnici. </w:t>
      </w:r>
    </w:p>
    <w:p w:rsidR="00D153A6" w:rsidRPr="00D153A6" w:rsidRDefault="004E006D" w:rsidP="00D153A6">
      <w:pPr>
        <w:rPr>
          <w:rFonts w:ascii="Calibri" w:hAnsi="Calibri" w:cs="Calibri"/>
          <w:kern w:val="4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>Před startem každé kategorie se závodníci dostaví k rozhodčímu na kontrolu lukostřeleckého vybavení. Poté nastoupí k hromadnému startu. Po prvním běžeckém kole na střelnici vystřelí do terče</w:t>
      </w:r>
      <w:r w:rsidR="00D153A6" w:rsidRPr="00D153A6">
        <w:rPr>
          <w:rFonts w:ascii="Calibri" w:hAnsi="Calibri" w:cs="Calibri"/>
          <w:sz w:val="22"/>
          <w:szCs w:val="22"/>
        </w:rPr>
        <w:t xml:space="preserve"> 4</w:t>
      </w:r>
      <w:r w:rsidRPr="00D153A6">
        <w:rPr>
          <w:rFonts w:ascii="Calibri" w:hAnsi="Calibri" w:cs="Calibri"/>
          <w:sz w:val="22"/>
          <w:szCs w:val="22"/>
        </w:rPr>
        <w:t xml:space="preserve"> šípy</w:t>
      </w:r>
      <w:r w:rsidR="00D153A6" w:rsidRPr="00D153A6">
        <w:rPr>
          <w:rFonts w:ascii="Calibri" w:hAnsi="Calibri" w:cs="Calibri"/>
          <w:sz w:val="22"/>
          <w:szCs w:val="22"/>
        </w:rPr>
        <w:t xml:space="preserve"> </w:t>
      </w:r>
      <w:r w:rsidRPr="00D153A6">
        <w:rPr>
          <w:rFonts w:ascii="Calibri" w:hAnsi="Calibri" w:cs="Calibri"/>
          <w:sz w:val="22"/>
          <w:szCs w:val="22"/>
        </w:rPr>
        <w:t xml:space="preserve">a pokračují v běhu. V případě nezasáhnutí vymezeného pole v terči svými šípy poběží závodníci za každý 1 šíp mimo 1 trestné kolo jako penalizaci. Po uběhnutí všech kol a vystřelení všech sad šípů, proběhnou cílem, kde jim je zaznamenán celkový čas. </w:t>
      </w:r>
    </w:p>
    <w:p w:rsidR="004E006D" w:rsidRPr="00D153A6" w:rsidRDefault="00D153A6" w:rsidP="00D153A6">
      <w:pPr>
        <w:rPr>
          <w:rFonts w:ascii="Calibri" w:hAnsi="Calibri" w:cs="Calibri"/>
          <w:sz w:val="22"/>
          <w:szCs w:val="22"/>
        </w:rPr>
      </w:pPr>
      <w:r w:rsidRPr="00D153A6">
        <w:rPr>
          <w:rFonts w:ascii="Calibri" w:hAnsi="Calibri" w:cs="Calibri"/>
          <w:kern w:val="4"/>
          <w:sz w:val="22"/>
          <w:szCs w:val="22"/>
        </w:rPr>
        <w:t xml:space="preserve">Za </w:t>
      </w:r>
      <w:r w:rsidR="004E006D" w:rsidRPr="00D153A6">
        <w:rPr>
          <w:rFonts w:ascii="Calibri" w:hAnsi="Calibri" w:cs="Calibri"/>
          <w:kern w:val="4"/>
          <w:sz w:val="22"/>
          <w:szCs w:val="22"/>
        </w:rPr>
        <w:t>k</w:t>
      </w:r>
      <w:r w:rsidR="004E006D" w:rsidRPr="00D153A6">
        <w:rPr>
          <w:rFonts w:ascii="Calibri" w:hAnsi="Calibri" w:cs="Calibri"/>
          <w:sz w:val="22"/>
          <w:szCs w:val="22"/>
        </w:rPr>
        <w:t>aždý vystřelený šíp navíc</w:t>
      </w:r>
      <w:r w:rsidRPr="00D153A6">
        <w:rPr>
          <w:rFonts w:ascii="Calibri" w:hAnsi="Calibri" w:cs="Calibri"/>
          <w:sz w:val="22"/>
          <w:szCs w:val="22"/>
        </w:rPr>
        <w:t xml:space="preserve"> nebo neodběhnuté trestní kolo</w:t>
      </w:r>
      <w:r w:rsidR="004E006D" w:rsidRPr="00D153A6">
        <w:rPr>
          <w:rFonts w:ascii="Calibri" w:hAnsi="Calibri" w:cs="Calibri"/>
          <w:sz w:val="22"/>
          <w:szCs w:val="22"/>
        </w:rPr>
        <w:t xml:space="preserve"> je penalizace </w:t>
      </w:r>
      <w:r w:rsidRPr="00D153A6">
        <w:rPr>
          <w:rFonts w:ascii="Calibri" w:hAnsi="Calibri" w:cs="Calibri"/>
          <w:sz w:val="22"/>
          <w:szCs w:val="22"/>
        </w:rPr>
        <w:t>30 sekund.</w:t>
      </w:r>
      <w:r w:rsidR="004E006D" w:rsidRPr="00D153A6">
        <w:rPr>
          <w:rFonts w:ascii="Calibri" w:hAnsi="Calibri" w:cs="Calibri"/>
          <w:sz w:val="22"/>
          <w:szCs w:val="22"/>
        </w:rPr>
        <w:t xml:space="preserve"> </w:t>
      </w:r>
    </w:p>
    <w:p w:rsidR="004E006D" w:rsidRPr="00D153A6" w:rsidRDefault="004E006D" w:rsidP="004E006D">
      <w:pPr>
        <w:pStyle w:val="Zkladntext"/>
        <w:spacing w:before="120"/>
        <w:rPr>
          <w:rFonts w:ascii="Calibri" w:hAnsi="Calibri" w:cs="Calibri"/>
          <w:b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 xml:space="preserve">Přehled vzdáleností, počtů kol a počtů střeleb ukazuje přehledně tabulka </w:t>
      </w:r>
      <w:r w:rsidRPr="00D153A6">
        <w:rPr>
          <w:rFonts w:ascii="Calibri" w:hAnsi="Calibri" w:cs="Calibri"/>
          <w:b/>
          <w:sz w:val="22"/>
          <w:szCs w:val="22"/>
        </w:rPr>
        <w:t>C. Rozpis kategorií.</w:t>
      </w:r>
    </w:p>
    <w:p w:rsidR="004E006D" w:rsidRPr="00D153A6" w:rsidRDefault="004E006D" w:rsidP="004E006D">
      <w:pPr>
        <w:pStyle w:val="Zkladntext"/>
        <w:spacing w:before="120"/>
        <w:rPr>
          <w:rFonts w:ascii="Calibri" w:hAnsi="Calibri" w:cs="Calibri"/>
          <w:kern w:val="4"/>
          <w:position w:val="-6"/>
          <w:sz w:val="22"/>
          <w:szCs w:val="22"/>
        </w:rPr>
      </w:pPr>
      <w:r w:rsidRPr="00D153A6">
        <w:rPr>
          <w:rFonts w:ascii="Calibri" w:hAnsi="Calibri" w:cs="Calibri"/>
          <w:sz w:val="22"/>
          <w:szCs w:val="22"/>
        </w:rPr>
        <w:t xml:space="preserve">Startovní číslo </w:t>
      </w:r>
      <w:r w:rsidRPr="00D153A6">
        <w:rPr>
          <w:rFonts w:ascii="Calibri" w:hAnsi="Calibri" w:cs="Calibri"/>
          <w:b/>
          <w:sz w:val="22"/>
          <w:szCs w:val="22"/>
        </w:rPr>
        <w:t>MUSÍ</w:t>
      </w:r>
      <w:r w:rsidRPr="00D153A6">
        <w:rPr>
          <w:rFonts w:ascii="Calibri" w:hAnsi="Calibri" w:cs="Calibri"/>
          <w:sz w:val="22"/>
          <w:szCs w:val="22"/>
        </w:rPr>
        <w:t xml:space="preserve"> být po celou dobu závodu </w:t>
      </w:r>
      <w:r w:rsidRPr="00D153A6">
        <w:rPr>
          <w:rFonts w:ascii="Calibri" w:hAnsi="Calibri" w:cs="Calibri"/>
          <w:b/>
          <w:sz w:val="22"/>
          <w:szCs w:val="22"/>
        </w:rPr>
        <w:t xml:space="preserve">VIDITELNĚ </w:t>
      </w:r>
      <w:r w:rsidRPr="00D153A6">
        <w:rPr>
          <w:rFonts w:ascii="Calibri" w:hAnsi="Calibri" w:cs="Calibri"/>
          <w:sz w:val="22"/>
          <w:szCs w:val="22"/>
        </w:rPr>
        <w:t>upevněno na přední části trupu.</w:t>
      </w:r>
    </w:p>
    <w:p w:rsidR="00594C25" w:rsidRDefault="00594C25" w:rsidP="00594C25">
      <w:pPr>
        <w:jc w:val="both"/>
        <w:rPr>
          <w:rFonts w:ascii="Calibri" w:hAnsi="Calibri" w:cs="Calibri"/>
        </w:rPr>
      </w:pPr>
    </w:p>
    <w:p w:rsidR="004E006D" w:rsidRDefault="004E006D" w:rsidP="00594C2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Těšíme se na Vás. </w:t>
      </w:r>
    </w:p>
    <w:p w:rsidR="004E006D" w:rsidRPr="004C03CC" w:rsidRDefault="004E006D" w:rsidP="00594C25">
      <w:pPr>
        <w:ind w:left="5664" w:firstLine="708"/>
        <w:jc w:val="both"/>
        <w:rPr>
          <w:rFonts w:ascii="Calibri" w:hAnsi="Calibri" w:cs="Calibri"/>
          <w:b/>
          <w:kern w:val="4"/>
          <w:position w:val="-6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8F12586" wp14:editId="06397673">
            <wp:simplePos x="0" y="0"/>
            <wp:positionH relativeFrom="column">
              <wp:posOffset>4394835</wp:posOffset>
            </wp:positionH>
            <wp:positionV relativeFrom="paragraph">
              <wp:posOffset>7532370</wp:posOffset>
            </wp:positionV>
            <wp:extent cx="1654810" cy="10483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581DB6A" wp14:editId="41CB4FD8">
            <wp:simplePos x="0" y="0"/>
            <wp:positionH relativeFrom="column">
              <wp:posOffset>4394835</wp:posOffset>
            </wp:positionH>
            <wp:positionV relativeFrom="paragraph">
              <wp:posOffset>7532370</wp:posOffset>
            </wp:positionV>
            <wp:extent cx="1654810" cy="10483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FC2DF3F" wp14:editId="61FB3C31">
            <wp:simplePos x="0" y="0"/>
            <wp:positionH relativeFrom="column">
              <wp:posOffset>4394835</wp:posOffset>
            </wp:positionH>
            <wp:positionV relativeFrom="paragraph">
              <wp:posOffset>7532370</wp:posOffset>
            </wp:positionV>
            <wp:extent cx="1654810" cy="10483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C25">
        <w:rPr>
          <w:rFonts w:ascii="Calibri" w:hAnsi="Calibri" w:cs="Calibri"/>
          <w:b/>
          <w:kern w:val="4"/>
          <w:position w:val="-6"/>
        </w:rPr>
        <w:t xml:space="preserve"> </w:t>
      </w:r>
      <w:r>
        <w:rPr>
          <w:rFonts w:ascii="Calibri" w:hAnsi="Calibri" w:cs="Calibri"/>
          <w:b/>
          <w:kern w:val="4"/>
          <w:position w:val="-6"/>
        </w:rPr>
        <w:t xml:space="preserve">   </w:t>
      </w:r>
      <w:r w:rsidRPr="004C03CC">
        <w:rPr>
          <w:rFonts w:ascii="Calibri" w:hAnsi="Calibri" w:cs="Calibri"/>
          <w:b/>
          <w:kern w:val="4"/>
          <w:position w:val="-6"/>
        </w:rPr>
        <w:t>Helena Bauerová</w:t>
      </w:r>
    </w:p>
    <w:p w:rsidR="004E006D" w:rsidRPr="00371BBC" w:rsidRDefault="004E006D" w:rsidP="004E006D">
      <w:pPr>
        <w:jc w:val="both"/>
        <w:rPr>
          <w:rFonts w:ascii="Calibri" w:hAnsi="Calibri" w:cs="Calibri"/>
        </w:rPr>
      </w:pP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 w:rsidRPr="004C03CC">
        <w:rPr>
          <w:rFonts w:ascii="Calibri" w:hAnsi="Calibri" w:cs="Calibri"/>
          <w:b/>
          <w:kern w:val="4"/>
          <w:position w:val="-6"/>
        </w:rPr>
        <w:tab/>
      </w:r>
      <w:r>
        <w:rPr>
          <w:rFonts w:ascii="Calibri" w:hAnsi="Calibri" w:cs="Calibri"/>
          <w:b/>
          <w:kern w:val="4"/>
          <w:position w:val="-6"/>
        </w:rPr>
        <w:tab/>
      </w:r>
      <w:r>
        <w:rPr>
          <w:rFonts w:ascii="Calibri" w:hAnsi="Calibri" w:cs="Calibri"/>
          <w:b/>
          <w:kern w:val="4"/>
          <w:position w:val="-6"/>
        </w:rPr>
        <w:tab/>
        <w:t xml:space="preserve">    </w:t>
      </w:r>
      <w:r>
        <w:rPr>
          <w:rFonts w:ascii="Calibri" w:hAnsi="Calibri" w:cs="Calibri"/>
          <w:kern w:val="4"/>
          <w:position w:val="-6"/>
        </w:rPr>
        <w:t>p</w:t>
      </w:r>
      <w:r w:rsidRPr="004C03CC">
        <w:rPr>
          <w:rFonts w:ascii="Calibri" w:hAnsi="Calibri" w:cs="Calibri"/>
          <w:kern w:val="4"/>
          <w:position w:val="-6"/>
        </w:rPr>
        <w:t>ředsedkyně klubu</w:t>
      </w:r>
      <w:r w:rsidRPr="004C03CC">
        <w:rPr>
          <w:rFonts w:ascii="Calibri" w:hAnsi="Calibri" w:cs="Calibri"/>
          <w:kern w:val="4"/>
          <w:position w:val="-6"/>
        </w:rPr>
        <w:tab/>
      </w:r>
    </w:p>
    <w:p w:rsidR="004E006D" w:rsidRPr="00594C25" w:rsidRDefault="00594C25" w:rsidP="00594C25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594C25">
        <w:rPr>
          <w:rFonts w:ascii="Arial" w:hAnsi="Arial" w:cs="Arial"/>
          <w:sz w:val="22"/>
          <w:szCs w:val="22"/>
        </w:rPr>
        <w:t>V Praze dne 25. 8 2019</w:t>
      </w:r>
      <w:r w:rsidRPr="00594C25">
        <w:rPr>
          <w:rFonts w:ascii="Arial" w:hAnsi="Arial" w:cs="Arial"/>
          <w:b/>
          <w:sz w:val="22"/>
          <w:szCs w:val="22"/>
        </w:rPr>
        <w:t xml:space="preserve"> </w:t>
      </w:r>
      <w:r w:rsidR="004E006D">
        <w:rPr>
          <w:rFonts w:ascii="Arial" w:hAnsi="Arial" w:cs="Arial"/>
          <w:sz w:val="22"/>
          <w:szCs w:val="22"/>
        </w:rPr>
        <w:t xml:space="preserve">      </w:t>
      </w:r>
      <w:r w:rsidR="004E006D">
        <w:rPr>
          <w:rFonts w:ascii="Arial" w:hAnsi="Arial" w:cs="Arial"/>
          <w:sz w:val="22"/>
          <w:szCs w:val="22"/>
        </w:rPr>
        <w:tab/>
      </w:r>
      <w:r w:rsidR="004E006D">
        <w:rPr>
          <w:rFonts w:ascii="Arial" w:hAnsi="Arial" w:cs="Arial"/>
          <w:sz w:val="22"/>
          <w:szCs w:val="22"/>
        </w:rPr>
        <w:tab/>
      </w:r>
      <w:r w:rsidR="004E006D">
        <w:rPr>
          <w:rFonts w:ascii="Arial" w:hAnsi="Arial" w:cs="Arial"/>
          <w:sz w:val="22"/>
          <w:szCs w:val="22"/>
        </w:rPr>
        <w:tab/>
      </w:r>
      <w:r w:rsidR="004E006D">
        <w:rPr>
          <w:rFonts w:ascii="Arial" w:hAnsi="Arial" w:cs="Arial"/>
          <w:sz w:val="22"/>
          <w:szCs w:val="22"/>
        </w:rPr>
        <w:tab/>
      </w:r>
      <w:r w:rsidR="004E006D">
        <w:rPr>
          <w:rFonts w:ascii="Arial" w:hAnsi="Arial" w:cs="Arial"/>
          <w:sz w:val="22"/>
          <w:szCs w:val="22"/>
        </w:rPr>
        <w:tab/>
      </w:r>
      <w:r w:rsidR="004E006D">
        <w:rPr>
          <w:rFonts w:ascii="Arial" w:hAnsi="Arial" w:cs="Arial"/>
          <w:sz w:val="22"/>
          <w:szCs w:val="22"/>
        </w:rPr>
        <w:tab/>
        <w:t>Lukostřelecký klub CERE</w:t>
      </w:r>
    </w:p>
    <w:sectPr w:rsidR="004E006D" w:rsidRPr="00594C25" w:rsidSect="004E006D">
      <w:headerReference w:type="default" r:id="rId9"/>
      <w:footerReference w:type="default" r:id="rId10"/>
      <w:pgSz w:w="11906" w:h="16838"/>
      <w:pgMar w:top="1708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32A" w:rsidRDefault="00B6732A" w:rsidP="004E006D">
      <w:r>
        <w:separator/>
      </w:r>
    </w:p>
  </w:endnote>
  <w:endnote w:type="continuationSeparator" w:id="0">
    <w:p w:rsidR="00B6732A" w:rsidRDefault="00B6732A" w:rsidP="004E0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06D" w:rsidRDefault="004E006D">
    <w:pPr>
      <w:pStyle w:val="Zpat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53C2D980" wp14:editId="751EF8E9">
          <wp:simplePos x="0" y="0"/>
          <wp:positionH relativeFrom="margin">
            <wp:align>left</wp:align>
          </wp:positionH>
          <wp:positionV relativeFrom="paragraph">
            <wp:posOffset>-71562</wp:posOffset>
          </wp:positionV>
          <wp:extent cx="5168900" cy="393700"/>
          <wp:effectExtent l="0" t="0" r="0" b="6350"/>
          <wp:wrapNone/>
          <wp:docPr id="1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32A" w:rsidRDefault="00B6732A" w:rsidP="004E006D">
      <w:r>
        <w:separator/>
      </w:r>
    </w:p>
  </w:footnote>
  <w:footnote w:type="continuationSeparator" w:id="0">
    <w:p w:rsidR="00B6732A" w:rsidRDefault="00B6732A" w:rsidP="004E0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06D" w:rsidRDefault="004E006D" w:rsidP="004E006D">
    <w:pPr>
      <w:tabs>
        <w:tab w:val="right" w:pos="142"/>
        <w:tab w:val="left" w:pos="1843"/>
        <w:tab w:val="left" w:pos="2835"/>
        <w:tab w:val="left" w:pos="4111"/>
        <w:tab w:val="left" w:pos="5103"/>
        <w:tab w:val="left" w:pos="6946"/>
      </w:tabs>
      <w:rPr>
        <w:rFonts w:ascii="Arial Narrow" w:hAnsi="Arial Narrow" w:cs="Calibri"/>
        <w:b/>
        <w:caps/>
        <w:snapToGrid w:val="0"/>
        <w:sz w:val="48"/>
        <w:szCs w:val="48"/>
      </w:rPr>
    </w:pPr>
    <w:r>
      <w:rPr>
        <w:rFonts w:ascii="Arial Narrow" w:hAnsi="Arial Narrow"/>
        <w:b/>
        <w:noProof/>
        <w:sz w:val="48"/>
        <w:szCs w:val="48"/>
        <w:lang w:eastAsia="cs-CZ"/>
      </w:rPr>
      <w:drawing>
        <wp:anchor distT="0" distB="0" distL="114300" distR="114300" simplePos="0" relativeHeight="251659264" behindDoc="1" locked="0" layoutInCell="1" allowOverlap="1" wp14:anchorId="0CC2DA8B" wp14:editId="2A46C596">
          <wp:simplePos x="0" y="0"/>
          <wp:positionH relativeFrom="column">
            <wp:posOffset>3472180</wp:posOffset>
          </wp:positionH>
          <wp:positionV relativeFrom="paragraph">
            <wp:posOffset>-163830</wp:posOffset>
          </wp:positionV>
          <wp:extent cx="800219" cy="1362075"/>
          <wp:effectExtent l="0" t="0" r="0" b="0"/>
          <wp:wrapNone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248" cy="1368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b/>
        <w:noProof/>
        <w:sz w:val="48"/>
        <w:szCs w:val="48"/>
        <w:lang w:eastAsia="cs-CZ"/>
      </w:rPr>
      <w:drawing>
        <wp:anchor distT="0" distB="0" distL="114300" distR="114300" simplePos="0" relativeHeight="251660288" behindDoc="1" locked="0" layoutInCell="1" allowOverlap="1" wp14:anchorId="7816E315" wp14:editId="2112836F">
          <wp:simplePos x="0" y="0"/>
          <wp:positionH relativeFrom="column">
            <wp:posOffset>4643755</wp:posOffset>
          </wp:positionH>
          <wp:positionV relativeFrom="paragraph">
            <wp:posOffset>-166370</wp:posOffset>
          </wp:positionV>
          <wp:extent cx="1724025" cy="819150"/>
          <wp:effectExtent l="19050" t="0" r="9525" b="0"/>
          <wp:wrapNone/>
          <wp:docPr id="17" name="obrázek 1" descr="D:\Documents\Videa Biatlon\Logo Run Archery\Logo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Videa Biatlon\Logo Run Archery\Logo1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F6F01">
      <w:rPr>
        <w:rFonts w:ascii="Arial Narrow" w:hAnsi="Arial Narrow" w:cs="Calibri"/>
        <w:b/>
        <w:caps/>
        <w:snapToGrid w:val="0"/>
        <w:sz w:val="48"/>
        <w:szCs w:val="48"/>
      </w:rPr>
      <w:t xml:space="preserve">PODZIMNÍ </w:t>
    </w:r>
  </w:p>
  <w:p w:rsidR="004E006D" w:rsidRDefault="004E006D" w:rsidP="004E006D">
    <w:pPr>
      <w:tabs>
        <w:tab w:val="right" w:pos="142"/>
        <w:tab w:val="left" w:pos="1843"/>
        <w:tab w:val="left" w:pos="2835"/>
        <w:tab w:val="left" w:pos="4111"/>
        <w:tab w:val="left" w:pos="5103"/>
        <w:tab w:val="left" w:pos="6946"/>
      </w:tabs>
      <w:rPr>
        <w:rFonts w:ascii="Arial Narrow" w:hAnsi="Arial Narrow" w:cs="Calibri"/>
        <w:b/>
        <w:caps/>
        <w:snapToGrid w:val="0"/>
        <w:sz w:val="48"/>
        <w:szCs w:val="48"/>
      </w:rPr>
    </w:pPr>
    <w:r>
      <w:rPr>
        <w:rFonts w:ascii="Arial Narrow" w:hAnsi="Arial Narrow" w:cs="Calibri"/>
        <w:b/>
        <w:caps/>
        <w:snapToGrid w:val="0"/>
        <w:sz w:val="48"/>
        <w:szCs w:val="48"/>
      </w:rPr>
      <w:t xml:space="preserve">lukostřelecký </w:t>
    </w:r>
  </w:p>
  <w:p w:rsidR="004E006D" w:rsidRPr="005F6F01" w:rsidRDefault="004E006D" w:rsidP="004E006D">
    <w:pPr>
      <w:tabs>
        <w:tab w:val="right" w:pos="142"/>
        <w:tab w:val="left" w:pos="1843"/>
        <w:tab w:val="left" w:pos="2835"/>
        <w:tab w:val="left" w:pos="4111"/>
        <w:tab w:val="left" w:pos="5103"/>
        <w:tab w:val="left" w:pos="6946"/>
      </w:tabs>
      <w:rPr>
        <w:rFonts w:ascii="Arial Narrow" w:hAnsi="Arial Narrow" w:cs="Calibri"/>
        <w:b/>
        <w:caps/>
        <w:snapToGrid w:val="0"/>
        <w:sz w:val="48"/>
        <w:szCs w:val="48"/>
      </w:rPr>
    </w:pPr>
    <w:r>
      <w:rPr>
        <w:rFonts w:ascii="Arial Narrow" w:hAnsi="Arial Narrow" w:cs="Calibri"/>
        <w:b/>
        <w:caps/>
        <w:snapToGrid w:val="0"/>
        <w:sz w:val="48"/>
        <w:szCs w:val="48"/>
      </w:rPr>
      <w:t>biatlon</w:t>
    </w:r>
  </w:p>
  <w:p w:rsidR="004E006D" w:rsidRDefault="004E006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2067F"/>
    <w:multiLevelType w:val="hybridMultilevel"/>
    <w:tmpl w:val="BEFC4FEE"/>
    <w:lvl w:ilvl="0" w:tplc="AC8E431C">
      <w:start w:val="1"/>
      <w:numFmt w:val="bullet"/>
      <w:lvlText w:val="-"/>
      <w:lvlJc w:val="left"/>
      <w:pPr>
        <w:ind w:left="1080" w:hanging="360"/>
      </w:pPr>
      <w:rPr>
        <w:rFonts w:ascii="SimSun" w:eastAsia="SimSun" w:hAnsi="SimSun" w:hint="eastAsia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57F5D44"/>
    <w:multiLevelType w:val="hybridMultilevel"/>
    <w:tmpl w:val="9DBA4EFE"/>
    <w:lvl w:ilvl="0" w:tplc="AC8E431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06D"/>
    <w:rsid w:val="00062E87"/>
    <w:rsid w:val="0020157A"/>
    <w:rsid w:val="0041465E"/>
    <w:rsid w:val="004E006D"/>
    <w:rsid w:val="00594C25"/>
    <w:rsid w:val="005C399E"/>
    <w:rsid w:val="00B6732A"/>
    <w:rsid w:val="00C01D63"/>
    <w:rsid w:val="00CA2D29"/>
    <w:rsid w:val="00D153A6"/>
    <w:rsid w:val="00F6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8C4820"/>
  <w15:chartTrackingRefBased/>
  <w15:docId w15:val="{E66E83A1-7C8C-4E79-9811-54053163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E006D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unhideWhenUsed/>
    <w:rsid w:val="004E006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4E006D"/>
    <w:rPr>
      <w:rFonts w:eastAsiaTheme="minorEastAsia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4E006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006D"/>
    <w:rPr>
      <w:rFonts w:eastAsiaTheme="minorEastAsia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E006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006D"/>
    <w:rPr>
      <w:rFonts w:eastAsiaTheme="minorEastAsia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D153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53A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626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kratochvil@lkcer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790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Horáková</dc:creator>
  <cp:keywords/>
  <dc:description/>
  <cp:lastModifiedBy>Barbora Horáková</cp:lastModifiedBy>
  <cp:revision>2</cp:revision>
  <dcterms:created xsi:type="dcterms:W3CDTF">2019-08-26T18:43:00Z</dcterms:created>
  <dcterms:modified xsi:type="dcterms:W3CDTF">2019-08-26T19:42:00Z</dcterms:modified>
</cp:coreProperties>
</file>